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2117E" w14:textId="5BFE64CD" w:rsidR="00EB1FB0" w:rsidRDefault="009152A1" w:rsidP="009152A1">
      <w:pPr>
        <w:pStyle w:val="a3"/>
        <w:numPr>
          <w:ilvl w:val="0"/>
          <w:numId w:val="1"/>
        </w:numPr>
        <w:ind w:firstLineChars="0"/>
      </w:pPr>
      <w:r>
        <w:rPr>
          <w:rFonts w:hint="eastAsia"/>
        </w:rPr>
        <w:t>W</w:t>
      </w:r>
      <w:r>
        <w:t>3C</w:t>
      </w:r>
      <w:r>
        <w:rPr>
          <w:rFonts w:hint="eastAsia"/>
        </w:rPr>
        <w:t>翻译项目与一般志愿</w:t>
      </w:r>
      <w:proofErr w:type="gramStart"/>
      <w:r>
        <w:rPr>
          <w:rFonts w:hint="eastAsia"/>
        </w:rPr>
        <w:t>或众包</w:t>
      </w:r>
      <w:proofErr w:type="gramEnd"/>
      <w:r>
        <w:rPr>
          <w:rFonts w:hint="eastAsia"/>
        </w:rPr>
        <w:t>翻译最大的不同在于，其在</w:t>
      </w:r>
      <w:r>
        <w:rPr>
          <w:rFonts w:hint="eastAsia"/>
        </w:rPr>
        <w:t>Web</w:t>
      </w:r>
      <w:r>
        <w:rPr>
          <w:rFonts w:hint="eastAsia"/>
        </w:rPr>
        <w:t>技术上也对译者有一定的要求。这是否也是</w:t>
      </w:r>
      <w:r>
        <w:rPr>
          <w:rFonts w:hint="eastAsia"/>
        </w:rPr>
        <w:t>W</w:t>
      </w:r>
      <w:r>
        <w:t>3C</w:t>
      </w:r>
      <w:r>
        <w:rPr>
          <w:rFonts w:hint="eastAsia"/>
        </w:rPr>
        <w:t>选择采用志愿者而非专业译员的一个原因呢？</w:t>
      </w:r>
    </w:p>
    <w:p w14:paraId="62E33803" w14:textId="738BB330" w:rsidR="009152A1" w:rsidRDefault="00646FD3" w:rsidP="009152A1">
      <w:pPr>
        <w:pStyle w:val="a3"/>
        <w:numPr>
          <w:ilvl w:val="0"/>
          <w:numId w:val="1"/>
        </w:numPr>
        <w:ind w:firstLineChars="0"/>
      </w:pPr>
      <w:r>
        <w:rPr>
          <w:rFonts w:hint="eastAsia"/>
        </w:rPr>
        <w:t>相较于其他领域的翻译，对于互联网标准的翻译其实可以理解为</w:t>
      </w:r>
      <w:r w:rsidR="009152A1">
        <w:rPr>
          <w:rFonts w:hint="eastAsia"/>
        </w:rPr>
        <w:t>“二重”语言的跨越</w:t>
      </w:r>
      <w:r>
        <w:rPr>
          <w:rFonts w:hint="eastAsia"/>
        </w:rPr>
        <w:t>，在翻译工作过程中会因此遇到什么特殊的困难吗？</w:t>
      </w:r>
    </w:p>
    <w:p w14:paraId="6C0B5582" w14:textId="30918ECA" w:rsidR="00CA0E5B" w:rsidRDefault="00CA0E5B" w:rsidP="009152A1">
      <w:pPr>
        <w:pStyle w:val="a3"/>
        <w:numPr>
          <w:ilvl w:val="0"/>
          <w:numId w:val="1"/>
        </w:numPr>
        <w:ind w:firstLineChars="0"/>
      </w:pPr>
      <w:r>
        <w:rPr>
          <w:rFonts w:hint="eastAsia"/>
        </w:rPr>
        <w:t>是否考虑过制作系统性的术语表或翻译参考指南，以提醒或帮助译者呢？</w:t>
      </w:r>
    </w:p>
    <w:p w14:paraId="12E55725" w14:textId="0941974F" w:rsidR="00CA0E5B" w:rsidRDefault="00CA0E5B" w:rsidP="009152A1">
      <w:pPr>
        <w:pStyle w:val="a3"/>
        <w:numPr>
          <w:ilvl w:val="0"/>
          <w:numId w:val="1"/>
        </w:numPr>
        <w:ind w:firstLineChars="0"/>
      </w:pPr>
      <w:r>
        <w:rPr>
          <w:rFonts w:hint="eastAsia"/>
        </w:rPr>
        <w:t>是否有考虑过建立相关的译者社区，使</w:t>
      </w:r>
      <w:r>
        <w:rPr>
          <w:rFonts w:hint="eastAsia"/>
        </w:rPr>
        <w:t>W</w:t>
      </w:r>
      <w:r>
        <w:t>3C</w:t>
      </w:r>
      <w:r>
        <w:rPr>
          <w:rFonts w:hint="eastAsia"/>
        </w:rPr>
        <w:t>的志愿译者更好地交流、分享信息呢？</w:t>
      </w:r>
    </w:p>
    <w:p w14:paraId="09AFD288" w14:textId="09B1013A" w:rsidR="00646FD3" w:rsidRDefault="002F131C" w:rsidP="009152A1">
      <w:pPr>
        <w:pStyle w:val="a3"/>
        <w:numPr>
          <w:ilvl w:val="0"/>
          <w:numId w:val="1"/>
        </w:numPr>
        <w:ind w:firstLineChars="0"/>
      </w:pPr>
      <w:r>
        <w:rPr>
          <w:rFonts w:hint="eastAsia"/>
        </w:rPr>
        <w:t>对于</w:t>
      </w:r>
      <w:r>
        <w:rPr>
          <w:rFonts w:hint="eastAsia"/>
        </w:rPr>
        <w:t>W</w:t>
      </w:r>
      <w:r>
        <w:t>3C</w:t>
      </w:r>
      <w:r>
        <w:rPr>
          <w:rFonts w:hint="eastAsia"/>
        </w:rPr>
        <w:t>技术报告</w:t>
      </w:r>
      <w:r w:rsidR="00F24D37">
        <w:rPr>
          <w:rFonts w:hint="eastAsia"/>
        </w:rPr>
        <w:t>，</w:t>
      </w:r>
      <w:r>
        <w:rPr>
          <w:rFonts w:hint="eastAsia"/>
        </w:rPr>
        <w:t>除了</w:t>
      </w:r>
      <w:r w:rsidRPr="002F131C">
        <w:t xml:space="preserve">Review </w:t>
      </w:r>
      <w:r w:rsidR="006C3409">
        <w:t>C</w:t>
      </w:r>
      <w:r w:rsidRPr="002F131C">
        <w:t>riteria</w:t>
      </w:r>
      <w:r>
        <w:rPr>
          <w:rFonts w:hint="eastAsia"/>
        </w:rPr>
        <w:t>中给出的一些限制要求，对于翻译质量本身是否会有审核方式呢？还是等发布之后根据社区反馈呢？</w:t>
      </w:r>
    </w:p>
    <w:p w14:paraId="2018CE1B" w14:textId="4909DE60" w:rsidR="002517D3" w:rsidRDefault="002F131C" w:rsidP="002517D3">
      <w:pPr>
        <w:pStyle w:val="a3"/>
        <w:numPr>
          <w:ilvl w:val="0"/>
          <w:numId w:val="1"/>
        </w:numPr>
        <w:ind w:firstLineChars="0"/>
      </w:pPr>
      <w:r>
        <w:rPr>
          <w:rFonts w:hint="eastAsia"/>
        </w:rPr>
        <w:t>若收到的翻译</w:t>
      </w:r>
      <w:r w:rsidRPr="002F131C">
        <w:rPr>
          <w:rFonts w:hint="eastAsia"/>
        </w:rPr>
        <w:t>违反了</w:t>
      </w:r>
      <w:r w:rsidRPr="002F131C">
        <w:t>Review criteria</w:t>
      </w:r>
      <w:r w:rsidR="002517D3">
        <w:rPr>
          <w:rFonts w:hint="eastAsia"/>
        </w:rPr>
        <w:t>相关规定</w:t>
      </w:r>
      <w:r w:rsidRPr="002F131C">
        <w:rPr>
          <w:rFonts w:hint="eastAsia"/>
        </w:rPr>
        <w:t>，</w:t>
      </w:r>
      <w:r>
        <w:rPr>
          <w:rFonts w:hint="eastAsia"/>
        </w:rPr>
        <w:t>一般如何处理呢？</w:t>
      </w:r>
    </w:p>
    <w:p w14:paraId="01834FB3" w14:textId="5DBA830D" w:rsidR="002F131C" w:rsidRDefault="002517D3" w:rsidP="002517D3">
      <w:pPr>
        <w:pStyle w:val="a3"/>
        <w:numPr>
          <w:ilvl w:val="0"/>
          <w:numId w:val="1"/>
        </w:numPr>
        <w:ind w:firstLineChars="0"/>
      </w:pPr>
      <w:r>
        <w:rPr>
          <w:rFonts w:hint="eastAsia"/>
        </w:rPr>
        <w:t>若发布的译文因质量不佳需要删除、修改，会对译员造成什么影响吗（比如下次来件审核强度提高）？</w:t>
      </w:r>
    </w:p>
    <w:p w14:paraId="7EB959B3" w14:textId="100D62E8" w:rsidR="002F131C" w:rsidRDefault="002F131C" w:rsidP="009152A1">
      <w:pPr>
        <w:pStyle w:val="a3"/>
        <w:numPr>
          <w:ilvl w:val="0"/>
          <w:numId w:val="1"/>
        </w:numPr>
        <w:ind w:firstLineChars="0"/>
      </w:pPr>
      <w:r>
        <w:rPr>
          <w:rFonts w:hint="eastAsia"/>
        </w:rPr>
        <w:t>我们注意到，技术报告可以</w:t>
      </w:r>
      <w:r w:rsidR="007015BC">
        <w:rPr>
          <w:rFonts w:hint="eastAsia"/>
        </w:rPr>
        <w:t>不借助于许可直接</w:t>
      </w:r>
      <w:r>
        <w:rPr>
          <w:rFonts w:hint="eastAsia"/>
        </w:rPr>
        <w:t>进行翻译，但其他类别的文档都需要先获得许可，这是出于怎样的</w:t>
      </w:r>
      <w:proofErr w:type="gramStart"/>
      <w:r>
        <w:rPr>
          <w:rFonts w:hint="eastAsia"/>
        </w:rPr>
        <w:t>考量</w:t>
      </w:r>
      <w:proofErr w:type="gramEnd"/>
      <w:r>
        <w:rPr>
          <w:rFonts w:hint="eastAsia"/>
        </w:rPr>
        <w:t>呢？</w:t>
      </w:r>
    </w:p>
    <w:p w14:paraId="667686D4" w14:textId="33F7174F" w:rsidR="002F131C" w:rsidRDefault="002F131C" w:rsidP="009152A1">
      <w:pPr>
        <w:pStyle w:val="a3"/>
        <w:numPr>
          <w:ilvl w:val="0"/>
          <w:numId w:val="1"/>
        </w:numPr>
        <w:ind w:firstLineChars="0"/>
      </w:pPr>
      <w:r>
        <w:rPr>
          <w:rFonts w:hint="eastAsia"/>
        </w:rPr>
        <w:t>会有比较活跃和突出的志愿译者吗？是否考虑过与其建立某种稳定的合作关系呢？</w:t>
      </w:r>
    </w:p>
    <w:p w14:paraId="3194B3A5" w14:textId="414A4A36" w:rsidR="002F131C" w:rsidRDefault="007015BC" w:rsidP="009152A1">
      <w:pPr>
        <w:pStyle w:val="a3"/>
        <w:numPr>
          <w:ilvl w:val="0"/>
          <w:numId w:val="1"/>
        </w:numPr>
        <w:ind w:firstLineChars="0"/>
      </w:pPr>
      <w:r>
        <w:rPr>
          <w:rFonts w:hint="eastAsia"/>
        </w:rPr>
        <w:t>我们细读了授权和志愿者翻译的介绍，但是依然存在一些疑惑：</w:t>
      </w:r>
      <w:r w:rsidR="007821AD">
        <w:rPr>
          <w:rFonts w:hint="eastAsia"/>
        </w:rPr>
        <w:t>两者的差异是否只是翻译个体作为组织或个人的差异呢？</w:t>
      </w:r>
      <w:r w:rsidR="00252EFE">
        <w:rPr>
          <w:rFonts w:hint="eastAsia"/>
        </w:rPr>
        <w:t>为何授权翻译的要求限制会严格一些呢？</w:t>
      </w:r>
      <w:r w:rsidR="00252EFE">
        <w:rPr>
          <w:rFonts w:hint="eastAsia"/>
        </w:rPr>
        <w:t>L</w:t>
      </w:r>
      <w:r w:rsidR="00252EFE">
        <w:t>TO</w:t>
      </w:r>
      <w:r w:rsidR="00252EFE">
        <w:rPr>
          <w:rFonts w:hint="eastAsia"/>
        </w:rPr>
        <w:t>往往是一些固定的合作对象吗（例如北航、浙大等）？</w:t>
      </w:r>
    </w:p>
    <w:p w14:paraId="5A0DD3AE" w14:textId="5F7EA0C9" w:rsidR="00D66D7E" w:rsidRDefault="00D66D7E" w:rsidP="00D66D7E">
      <w:pPr>
        <w:pStyle w:val="a3"/>
        <w:ind w:left="420" w:firstLineChars="0" w:firstLine="0"/>
      </w:pPr>
    </w:p>
    <w:p w14:paraId="17EB3269" w14:textId="77777777" w:rsidR="00D66D7E" w:rsidRDefault="00D66D7E" w:rsidP="00D66D7E">
      <w:pPr>
        <w:pStyle w:val="a3"/>
        <w:ind w:left="420" w:firstLineChars="0" w:firstLine="0"/>
        <w:rPr>
          <w:rFonts w:hint="eastAsia"/>
        </w:rPr>
      </w:pPr>
    </w:p>
    <w:p w14:paraId="73A201C8" w14:textId="22BB9E0B" w:rsidR="00D66D7E" w:rsidRDefault="00D66D7E" w:rsidP="00D66D7E">
      <w:pPr>
        <w:pStyle w:val="a3"/>
        <w:numPr>
          <w:ilvl w:val="0"/>
          <w:numId w:val="2"/>
        </w:numPr>
        <w:ind w:firstLineChars="0"/>
      </w:pPr>
      <w:r>
        <w:t>According to the Review Criteria</w:t>
      </w:r>
      <w:r>
        <w:rPr>
          <w:rFonts w:hint="eastAsia"/>
        </w:rPr>
        <w:t>,</w:t>
      </w:r>
      <w:r>
        <w:t xml:space="preserve"> web knowledge is required as a W3C translator, which is different from other voluntary translation projects. Is this also the reason why W3C choose voluntary rather than professional translators?</w:t>
      </w:r>
    </w:p>
    <w:p w14:paraId="1527B0C9" w14:textId="77777777" w:rsidR="00D66D7E" w:rsidRDefault="00D66D7E" w:rsidP="00D66D7E">
      <w:pPr>
        <w:pStyle w:val="a3"/>
        <w:numPr>
          <w:ilvl w:val="0"/>
          <w:numId w:val="2"/>
        </w:numPr>
        <w:ind w:firstLineChars="0"/>
      </w:pPr>
      <w:proofErr w:type="gramStart"/>
      <w:r>
        <w:t>Actually</w:t>
      </w:r>
      <w:proofErr w:type="gramEnd"/>
      <w:r>
        <w:t xml:space="preserve"> the translation of web standards can be understood as a dual-conversion of language – of net language and of linguistic language, so will there be any special problems for this during the process of translation?</w:t>
      </w:r>
    </w:p>
    <w:p w14:paraId="62BD5500" w14:textId="77777777" w:rsidR="00D66D7E" w:rsidRDefault="00D66D7E" w:rsidP="00D66D7E">
      <w:pPr>
        <w:pStyle w:val="a3"/>
        <w:numPr>
          <w:ilvl w:val="0"/>
          <w:numId w:val="2"/>
        </w:numPr>
        <w:ind w:firstLineChars="0"/>
      </w:pPr>
      <w:r>
        <w:t xml:space="preserve">Have </w:t>
      </w:r>
      <w:r>
        <w:rPr>
          <w:rFonts w:hint="eastAsia"/>
        </w:rPr>
        <w:t>you</w:t>
      </w:r>
      <w:r>
        <w:t xml:space="preserve"> ever thought of creating a systematic glossary or translation guideline to </w:t>
      </w:r>
      <w:r>
        <w:rPr>
          <w:rFonts w:hint="eastAsia"/>
        </w:rPr>
        <w:t>assist</w:t>
      </w:r>
      <w:r>
        <w:t xml:space="preserve"> voluntary work?</w:t>
      </w:r>
    </w:p>
    <w:p w14:paraId="489FAC61" w14:textId="77777777" w:rsidR="00D66D7E" w:rsidRDefault="00D66D7E" w:rsidP="00D66D7E">
      <w:pPr>
        <w:pStyle w:val="a3"/>
        <w:numPr>
          <w:ilvl w:val="0"/>
          <w:numId w:val="2"/>
        </w:numPr>
        <w:ind w:firstLineChars="0"/>
      </w:pPr>
      <w:r>
        <w:rPr>
          <w:rFonts w:hint="eastAsia"/>
        </w:rPr>
        <w:t>O</w:t>
      </w:r>
      <w:r>
        <w:t>r is there any possibility of establishing a translator community to promote the exchange of information and experience</w:t>
      </w:r>
      <w:r>
        <w:rPr>
          <w:rFonts w:hint="eastAsia"/>
        </w:rPr>
        <w:t>?</w:t>
      </w:r>
    </w:p>
    <w:p w14:paraId="1310D2BA" w14:textId="77777777" w:rsidR="00D66D7E" w:rsidRDefault="00D66D7E" w:rsidP="00D66D7E">
      <w:pPr>
        <w:pStyle w:val="a3"/>
        <w:numPr>
          <w:ilvl w:val="0"/>
          <w:numId w:val="2"/>
        </w:numPr>
        <w:ind w:firstLineChars="0"/>
      </w:pPr>
      <w:r>
        <w:t xml:space="preserve">As to W3C Technical Reports, apart from those restrictive requirements listed in </w:t>
      </w:r>
      <w:r w:rsidRPr="002F131C">
        <w:t xml:space="preserve">Review </w:t>
      </w:r>
      <w:r>
        <w:t>C</w:t>
      </w:r>
      <w:r w:rsidRPr="002F131C">
        <w:t>riteria</w:t>
      </w:r>
      <w:r>
        <w:t xml:space="preserve">, is there any other examination or proofreading for the quality of translation? Or only depends </w:t>
      </w:r>
      <w:r w:rsidRPr="00AA7F1A">
        <w:t>on reviews from the community</w:t>
      </w:r>
      <w:r>
        <w:t>?</w:t>
      </w:r>
    </w:p>
    <w:p w14:paraId="4FA15483" w14:textId="77777777" w:rsidR="00D66D7E" w:rsidRDefault="00D66D7E" w:rsidP="00D66D7E">
      <w:pPr>
        <w:pStyle w:val="a3"/>
        <w:numPr>
          <w:ilvl w:val="0"/>
          <w:numId w:val="2"/>
        </w:numPr>
        <w:ind w:firstLineChars="0"/>
      </w:pPr>
      <w:r>
        <w:t>How does W3C deal with the translations against Review Criteria?</w:t>
      </w:r>
    </w:p>
    <w:p w14:paraId="0F119CCA" w14:textId="77777777" w:rsidR="00D66D7E" w:rsidRPr="002F131C" w:rsidRDefault="00D66D7E" w:rsidP="00D66D7E">
      <w:pPr>
        <w:pStyle w:val="a3"/>
        <w:numPr>
          <w:ilvl w:val="0"/>
          <w:numId w:val="2"/>
        </w:numPr>
        <w:ind w:firstLineChars="0"/>
      </w:pPr>
      <w:r>
        <w:rPr>
          <w:rFonts w:hint="eastAsia"/>
        </w:rPr>
        <w:t>W</w:t>
      </w:r>
      <w:r>
        <w:t>ill there be any influence on voluntary translators if their works are deleted and required for revision because of poor quality? For example, will the examination be harder to their next work?</w:t>
      </w:r>
    </w:p>
    <w:p w14:paraId="7FEE72DE" w14:textId="77777777" w:rsidR="00D66D7E" w:rsidRDefault="00D66D7E" w:rsidP="00D66D7E">
      <w:pPr>
        <w:pStyle w:val="a3"/>
        <w:numPr>
          <w:ilvl w:val="0"/>
          <w:numId w:val="2"/>
        </w:numPr>
        <w:ind w:firstLineChars="0"/>
      </w:pPr>
      <w:r>
        <w:rPr>
          <w:rFonts w:hint="eastAsia"/>
        </w:rPr>
        <w:t>W</w:t>
      </w:r>
      <w:r>
        <w:t>e notice that only Technical Reports don’t need permission before translating, and other resources are not allowed to be translated without permission. Why?</w:t>
      </w:r>
    </w:p>
    <w:p w14:paraId="7CC8840B" w14:textId="77777777" w:rsidR="00D66D7E" w:rsidRDefault="00D66D7E" w:rsidP="00D66D7E">
      <w:pPr>
        <w:pStyle w:val="a3"/>
        <w:numPr>
          <w:ilvl w:val="0"/>
          <w:numId w:val="2"/>
        </w:numPr>
        <w:ind w:firstLineChars="0"/>
      </w:pPr>
      <w:r>
        <w:t xml:space="preserve">Are there volunteers who are </w:t>
      </w:r>
      <w:r>
        <w:rPr>
          <w:rFonts w:hint="eastAsia"/>
        </w:rPr>
        <w:t>rel</w:t>
      </w:r>
      <w:r>
        <w:t>atively more active or productive? Have W3C ever considered to establish long-term cooperative relationship with them?</w:t>
      </w:r>
    </w:p>
    <w:p w14:paraId="15A6F679" w14:textId="77777777" w:rsidR="00D66D7E" w:rsidRDefault="00D66D7E" w:rsidP="00D66D7E">
      <w:pPr>
        <w:pStyle w:val="a3"/>
        <w:numPr>
          <w:ilvl w:val="0"/>
          <w:numId w:val="2"/>
        </w:numPr>
        <w:ind w:firstLineChars="0"/>
      </w:pPr>
      <w:r>
        <w:rPr>
          <w:rFonts w:hint="eastAsia"/>
        </w:rPr>
        <w:t>W</w:t>
      </w:r>
      <w:r>
        <w:t xml:space="preserve">e compared Volunteer Translation and Authorized Translation as we can, but </w:t>
      </w:r>
      <w:r>
        <w:lastRenderedPageBreak/>
        <w:t xml:space="preserve">there’s still some confusion: are they mainly different in as organization or as individual? And why are the criteria for Authorized Translation more restrictive than voluntary one? Is LTO always your fixed cooperative partners, such as </w:t>
      </w:r>
      <w:proofErr w:type="spellStart"/>
      <w:r>
        <w:t>Beihang</w:t>
      </w:r>
      <w:proofErr w:type="spellEnd"/>
      <w:r>
        <w:t xml:space="preserve"> or Zhejiang University in China?</w:t>
      </w:r>
    </w:p>
    <w:p w14:paraId="12AACF49" w14:textId="77777777" w:rsidR="00D66D7E" w:rsidRDefault="00D66D7E" w:rsidP="00D66D7E">
      <w:pPr>
        <w:pStyle w:val="a3"/>
        <w:ind w:left="420" w:firstLineChars="0" w:firstLine="0"/>
        <w:rPr>
          <w:rFonts w:hint="eastAsia"/>
        </w:rPr>
      </w:pPr>
    </w:p>
    <w:p w14:paraId="6D3B79B2" w14:textId="292B4B98" w:rsidR="00437B63" w:rsidRDefault="00437B63" w:rsidP="00437B63">
      <w:pPr>
        <w:pStyle w:val="a3"/>
        <w:ind w:left="420" w:firstLineChars="0" w:firstLine="0"/>
      </w:pPr>
    </w:p>
    <w:sectPr w:rsidR="00437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D08A2" w14:textId="77777777" w:rsidR="000132EA" w:rsidRDefault="000132EA" w:rsidP="00D66D7E">
      <w:r>
        <w:separator/>
      </w:r>
    </w:p>
  </w:endnote>
  <w:endnote w:type="continuationSeparator" w:id="0">
    <w:p w14:paraId="1317BC5B" w14:textId="77777777" w:rsidR="000132EA" w:rsidRDefault="000132EA" w:rsidP="00D6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6723C" w14:textId="77777777" w:rsidR="000132EA" w:rsidRDefault="000132EA" w:rsidP="00D66D7E">
      <w:r>
        <w:separator/>
      </w:r>
    </w:p>
  </w:footnote>
  <w:footnote w:type="continuationSeparator" w:id="0">
    <w:p w14:paraId="68E77636" w14:textId="77777777" w:rsidR="000132EA" w:rsidRDefault="000132EA" w:rsidP="00D66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127E1"/>
    <w:multiLevelType w:val="hybridMultilevel"/>
    <w:tmpl w:val="D190FD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8356D7"/>
    <w:multiLevelType w:val="hybridMultilevel"/>
    <w:tmpl w:val="D190FD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52A1"/>
    <w:rsid w:val="000132EA"/>
    <w:rsid w:val="00041DE0"/>
    <w:rsid w:val="001158B1"/>
    <w:rsid w:val="002517D3"/>
    <w:rsid w:val="00252EFE"/>
    <w:rsid w:val="002F131C"/>
    <w:rsid w:val="00387E23"/>
    <w:rsid w:val="00437B63"/>
    <w:rsid w:val="00646FD3"/>
    <w:rsid w:val="006C3409"/>
    <w:rsid w:val="007015BC"/>
    <w:rsid w:val="00766160"/>
    <w:rsid w:val="007821AD"/>
    <w:rsid w:val="007C67A5"/>
    <w:rsid w:val="00887069"/>
    <w:rsid w:val="009152A1"/>
    <w:rsid w:val="009D1DFD"/>
    <w:rsid w:val="00AA7F1A"/>
    <w:rsid w:val="00CA0E5B"/>
    <w:rsid w:val="00D66D7E"/>
    <w:rsid w:val="00E847AB"/>
    <w:rsid w:val="00EB1FB0"/>
    <w:rsid w:val="00EC4A9F"/>
    <w:rsid w:val="00F2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50B63"/>
  <w15:chartTrackingRefBased/>
  <w15:docId w15:val="{79C9543F-F0DE-42AA-86CD-F389655D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2A1"/>
    <w:pPr>
      <w:ind w:firstLineChars="200" w:firstLine="420"/>
    </w:pPr>
  </w:style>
  <w:style w:type="character" w:styleId="a4">
    <w:name w:val="annotation reference"/>
    <w:basedOn w:val="a0"/>
    <w:uiPriority w:val="99"/>
    <w:semiHidden/>
    <w:unhideWhenUsed/>
    <w:rsid w:val="00437B63"/>
    <w:rPr>
      <w:sz w:val="21"/>
      <w:szCs w:val="21"/>
    </w:rPr>
  </w:style>
  <w:style w:type="paragraph" w:styleId="a5">
    <w:name w:val="annotation text"/>
    <w:basedOn w:val="a"/>
    <w:link w:val="a6"/>
    <w:uiPriority w:val="99"/>
    <w:semiHidden/>
    <w:unhideWhenUsed/>
    <w:rsid w:val="00437B63"/>
    <w:pPr>
      <w:jc w:val="left"/>
    </w:pPr>
  </w:style>
  <w:style w:type="character" w:customStyle="1" w:styleId="a6">
    <w:name w:val="批注文字 字符"/>
    <w:basedOn w:val="a0"/>
    <w:link w:val="a5"/>
    <w:uiPriority w:val="99"/>
    <w:semiHidden/>
    <w:rsid w:val="00437B63"/>
  </w:style>
  <w:style w:type="paragraph" w:styleId="a7">
    <w:name w:val="annotation subject"/>
    <w:basedOn w:val="a5"/>
    <w:next w:val="a5"/>
    <w:link w:val="a8"/>
    <w:uiPriority w:val="99"/>
    <w:semiHidden/>
    <w:unhideWhenUsed/>
    <w:rsid w:val="00437B63"/>
    <w:rPr>
      <w:b/>
      <w:bCs/>
    </w:rPr>
  </w:style>
  <w:style w:type="character" w:customStyle="1" w:styleId="a8">
    <w:name w:val="批注主题 字符"/>
    <w:basedOn w:val="a6"/>
    <w:link w:val="a7"/>
    <w:uiPriority w:val="99"/>
    <w:semiHidden/>
    <w:rsid w:val="00437B63"/>
    <w:rPr>
      <w:b/>
      <w:bCs/>
    </w:rPr>
  </w:style>
  <w:style w:type="paragraph" w:styleId="a9">
    <w:name w:val="Balloon Text"/>
    <w:basedOn w:val="a"/>
    <w:link w:val="aa"/>
    <w:uiPriority w:val="99"/>
    <w:semiHidden/>
    <w:unhideWhenUsed/>
    <w:rsid w:val="00437B63"/>
    <w:rPr>
      <w:sz w:val="18"/>
      <w:szCs w:val="18"/>
    </w:rPr>
  </w:style>
  <w:style w:type="character" w:customStyle="1" w:styleId="aa">
    <w:name w:val="批注框文本 字符"/>
    <w:basedOn w:val="a0"/>
    <w:link w:val="a9"/>
    <w:uiPriority w:val="99"/>
    <w:semiHidden/>
    <w:rsid w:val="00437B63"/>
    <w:rPr>
      <w:sz w:val="18"/>
      <w:szCs w:val="18"/>
    </w:rPr>
  </w:style>
  <w:style w:type="paragraph" w:styleId="ab">
    <w:name w:val="header"/>
    <w:basedOn w:val="a"/>
    <w:link w:val="ac"/>
    <w:uiPriority w:val="99"/>
    <w:unhideWhenUsed/>
    <w:rsid w:val="00D66D7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D66D7E"/>
    <w:rPr>
      <w:sz w:val="18"/>
      <w:szCs w:val="18"/>
    </w:rPr>
  </w:style>
  <w:style w:type="paragraph" w:styleId="ad">
    <w:name w:val="footer"/>
    <w:basedOn w:val="a"/>
    <w:link w:val="ae"/>
    <w:uiPriority w:val="99"/>
    <w:unhideWhenUsed/>
    <w:rsid w:val="00D66D7E"/>
    <w:pPr>
      <w:tabs>
        <w:tab w:val="center" w:pos="4153"/>
        <w:tab w:val="right" w:pos="8306"/>
      </w:tabs>
      <w:snapToGrid w:val="0"/>
      <w:jc w:val="left"/>
    </w:pPr>
    <w:rPr>
      <w:sz w:val="18"/>
      <w:szCs w:val="18"/>
    </w:rPr>
  </w:style>
  <w:style w:type="character" w:customStyle="1" w:styleId="ae">
    <w:name w:val="页脚 字符"/>
    <w:basedOn w:val="a0"/>
    <w:link w:val="ad"/>
    <w:uiPriority w:val="99"/>
    <w:rsid w:val="00D66D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ACF8-C34B-4E9F-9861-0D6DD364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沁源</dc:creator>
  <cp:keywords/>
  <dc:description/>
  <cp:lastModifiedBy>王 沁源</cp:lastModifiedBy>
  <cp:revision>10</cp:revision>
  <dcterms:created xsi:type="dcterms:W3CDTF">2020-08-06T12:35:00Z</dcterms:created>
  <dcterms:modified xsi:type="dcterms:W3CDTF">2020-08-07T15:00:00Z</dcterms:modified>
</cp:coreProperties>
</file>